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77"/>
        </w:tabs>
        <w:rPr>
          <w:rFonts w:ascii="仿宋_GB2312" w:eastAsia="仿宋_GB2312" w:cs="Times New Roman"/>
          <w:sz w:val="32"/>
          <w:szCs w:val="32"/>
        </w:rPr>
      </w:pPr>
    </w:p>
    <w:p>
      <w:pPr>
        <w:tabs>
          <w:tab w:val="left" w:pos="5177"/>
        </w:tabs>
        <w:rPr>
          <w:rFonts w:ascii="仿宋_GB2312" w:eastAsia="仿宋_GB2312" w:cs="Times New Roman"/>
          <w:sz w:val="32"/>
          <w:szCs w:val="32"/>
        </w:rPr>
      </w:pPr>
      <w:r>
        <w:rPr>
          <w:rFonts w:hint="eastAsia" w:ascii="仿宋_GB2312" w:eastAsia="仿宋_GB2312" w:cs="仿宋_GB2312"/>
          <w:sz w:val="32"/>
          <w:szCs w:val="32"/>
        </w:rPr>
        <w:t>附件</w:t>
      </w:r>
      <w:r>
        <w:rPr>
          <w:rFonts w:ascii="仿宋_GB2312" w:eastAsia="仿宋_GB2312" w:cs="仿宋_GB2312"/>
          <w:sz w:val="32"/>
          <w:szCs w:val="32"/>
        </w:rPr>
        <w:t>1</w:t>
      </w:r>
      <w:r>
        <w:rPr>
          <w:rFonts w:hint="eastAsia" w:ascii="仿宋_GB2312" w:eastAsia="仿宋_GB2312" w:cs="仿宋_GB2312"/>
          <w:sz w:val="32"/>
          <w:szCs w:val="32"/>
        </w:rPr>
        <w:t>：</w:t>
      </w:r>
    </w:p>
    <w:p>
      <w:pPr>
        <w:tabs>
          <w:tab w:val="left" w:pos="5177"/>
        </w:tabs>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设备技术参数及要求</w:t>
      </w:r>
    </w:p>
    <w:p>
      <w:pPr>
        <w:tabs>
          <w:tab w:val="left" w:pos="5177"/>
        </w:tabs>
        <w:ind w:firstLine="640" w:firstLineChars="200"/>
        <w:jc w:val="left"/>
        <w:rPr>
          <w:rFonts w:ascii="黑体" w:hAnsi="黑体" w:eastAsia="黑体" w:cs="Times New Roman"/>
          <w:sz w:val="32"/>
          <w:szCs w:val="32"/>
        </w:rPr>
      </w:pPr>
      <w:r>
        <w:rPr>
          <w:rFonts w:hint="eastAsia" w:ascii="黑体" w:hAnsi="黑体" w:eastAsia="黑体" w:cs="黑体"/>
          <w:sz w:val="32"/>
          <w:szCs w:val="32"/>
        </w:rPr>
        <w:t>一、设备技术参数</w:t>
      </w:r>
    </w:p>
    <w:p>
      <w:pPr>
        <w:spacing w:line="400" w:lineRule="exact"/>
        <w:ind w:firstLine="627" w:firstLineChars="196"/>
        <w:rPr>
          <w:rFonts w:ascii="楷体_GB2312" w:eastAsia="楷体_GB2312" w:cs="Times New Roman"/>
          <w:sz w:val="32"/>
          <w:szCs w:val="32"/>
        </w:rPr>
      </w:pPr>
      <w:r>
        <w:rPr>
          <w:rFonts w:hint="eastAsia" w:ascii="楷体_GB2312" w:eastAsia="楷体_GB2312" w:cs="楷体_GB2312"/>
          <w:sz w:val="32"/>
          <w:szCs w:val="32"/>
        </w:rPr>
        <w:t>（一）颗粒土相对密度试验仪</w:t>
      </w:r>
      <w:r>
        <w:rPr>
          <w:rFonts w:ascii="楷体_GB2312" w:eastAsia="楷体_GB2312" w:cs="楷体_GB2312"/>
          <w:sz w:val="32"/>
          <w:szCs w:val="32"/>
        </w:rPr>
        <w:t xml:space="preserve">  </w:t>
      </w:r>
      <w:r>
        <w:rPr>
          <w:rFonts w:hint="eastAsia" w:ascii="楷体_GB2312" w:eastAsia="楷体_GB2312" w:cs="楷体_GB2312"/>
          <w:sz w:val="32"/>
          <w:szCs w:val="32"/>
        </w:rPr>
        <w:t>建议厂家：天津思拓锐</w:t>
      </w:r>
      <w:r>
        <w:rPr>
          <w:rFonts w:ascii="楷体_GB2312" w:eastAsia="楷体_GB2312" w:cs="楷体_GB2312"/>
          <w:sz w:val="32"/>
          <w:szCs w:val="32"/>
        </w:rPr>
        <w:t xml:space="preserve"> </w:t>
      </w:r>
      <w:r>
        <w:rPr>
          <w:rFonts w:hint="eastAsia" w:ascii="楷体_GB2312" w:eastAsia="楷体_GB2312" w:cs="楷体_GB2312"/>
          <w:sz w:val="32"/>
          <w:szCs w:val="32"/>
        </w:rPr>
        <w:t>型号：</w:t>
      </w:r>
      <w:r>
        <w:rPr>
          <w:rFonts w:ascii="楷体_GB2312" w:eastAsia="楷体_GB2312" w:cs="楷体_GB2312"/>
          <w:sz w:val="32"/>
          <w:szCs w:val="32"/>
        </w:rPr>
        <w:t>STR-TF</w:t>
      </w:r>
    </w:p>
    <w:p>
      <w:pPr>
        <w:pStyle w:val="2"/>
        <w:spacing w:line="400" w:lineRule="exact"/>
        <w:ind w:left="0" w:leftChars="0" w:firstLine="640" w:firstLineChars="200"/>
        <w:rPr>
          <w:rFonts w:ascii="仿宋_GB2312" w:hAnsi="宋体" w:eastAsia="仿宋_GB2312" w:cs="Times New Roman"/>
          <w:sz w:val="32"/>
          <w:szCs w:val="32"/>
          <w:shd w:val="clear" w:color="auto" w:fill="FFFFFF"/>
        </w:rPr>
      </w:pPr>
      <w:r>
        <w:rPr>
          <w:rFonts w:hint="eastAsia" w:ascii="仿宋_GB2312" w:hAnsi="宋体" w:eastAsia="仿宋_GB2312" w:cs="仿宋_GB2312"/>
          <w:sz w:val="32"/>
          <w:szCs w:val="32"/>
          <w:shd w:val="clear" w:color="auto" w:fill="FFFFFF"/>
        </w:rPr>
        <w:t>满足电力行业标准《水利水电工程》</w:t>
      </w:r>
      <w:r>
        <w:rPr>
          <w:rFonts w:ascii="仿宋_GB2312" w:hAnsi="宋体" w:eastAsia="仿宋_GB2312" w:cs="仿宋_GB2312"/>
          <w:sz w:val="32"/>
          <w:szCs w:val="32"/>
          <w:shd w:val="clear" w:color="auto" w:fill="FFFFFF"/>
        </w:rPr>
        <w:t>DL/T 5150</w:t>
      </w:r>
      <w:r>
        <w:rPr>
          <w:rFonts w:hint="eastAsia" w:ascii="仿宋_GB2312" w:hAnsi="宋体" w:eastAsia="仿宋_GB2312" w:cs="仿宋_GB2312"/>
          <w:sz w:val="32"/>
          <w:szCs w:val="32"/>
          <w:shd w:val="clear" w:color="auto" w:fill="FFFFFF"/>
        </w:rPr>
        <w:t>、国标《土工试验标准》</w:t>
      </w:r>
      <w:r>
        <w:rPr>
          <w:rFonts w:ascii="仿宋_GB2312" w:hAnsi="宋体" w:eastAsia="仿宋_GB2312" w:cs="仿宋_GB2312"/>
          <w:sz w:val="32"/>
          <w:szCs w:val="32"/>
          <w:shd w:val="clear" w:color="auto" w:fill="FFFFFF"/>
        </w:rPr>
        <w:t>GB/T 50123</w:t>
      </w:r>
      <w:r>
        <w:rPr>
          <w:rFonts w:hint="eastAsia" w:ascii="仿宋_GB2312" w:hAnsi="宋体" w:eastAsia="仿宋_GB2312" w:cs="仿宋_GB2312"/>
          <w:sz w:val="32"/>
          <w:szCs w:val="32"/>
          <w:shd w:val="clear" w:color="auto" w:fill="FFFFFF"/>
        </w:rPr>
        <w:t>现行标准要求。</w:t>
      </w:r>
    </w:p>
    <w:p>
      <w:pPr>
        <w:widowControl/>
        <w:spacing w:line="400" w:lineRule="exact"/>
        <w:ind w:firstLine="640" w:firstLineChars="200"/>
        <w:jc w:val="left"/>
        <w:rPr>
          <w:rFonts w:ascii="仿宋_GB2312" w:hAnsi="宋体"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w:t>
      </w:r>
      <w:r>
        <w:rPr>
          <w:rFonts w:hint="eastAsia" w:ascii="仿宋_GB2312" w:hAnsi="宋体" w:eastAsia="仿宋_GB2312" w:cs="仿宋_GB2312"/>
          <w:kern w:val="0"/>
          <w:sz w:val="32"/>
          <w:szCs w:val="32"/>
        </w:rPr>
        <w:t>振动台台面：</w:t>
      </w:r>
      <w:r>
        <w:rPr>
          <w:rFonts w:ascii="仿宋_GB2312" w:hAnsi="宋体" w:eastAsia="仿宋_GB2312" w:cs="仿宋_GB2312"/>
          <w:kern w:val="0"/>
          <w:sz w:val="32"/>
          <w:szCs w:val="32"/>
        </w:rPr>
        <w:t>762mm</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762mm</w:t>
      </w:r>
    </w:p>
    <w:p>
      <w:pPr>
        <w:widowControl/>
        <w:spacing w:line="400" w:lineRule="exact"/>
        <w:ind w:firstLine="640" w:firstLineChars="200"/>
        <w:jc w:val="left"/>
        <w:rPr>
          <w:rFonts w:ascii="仿宋_GB2312" w:hAnsi="宋体" w:eastAsia="仿宋_GB2312" w:cs="Times New Roman"/>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、频率：</w:t>
      </w:r>
      <w:r>
        <w:rPr>
          <w:rFonts w:ascii="仿宋_GB2312" w:hAnsi="宋体" w:eastAsia="仿宋_GB2312" w:cs="仿宋_GB2312"/>
          <w:kern w:val="0"/>
          <w:sz w:val="32"/>
          <w:szCs w:val="32"/>
        </w:rPr>
        <w:t>0-60Hz</w:t>
      </w:r>
      <w:r>
        <w:rPr>
          <w:rFonts w:hint="eastAsia" w:ascii="仿宋_GB2312" w:hAnsi="宋体" w:eastAsia="仿宋_GB2312" w:cs="仿宋_GB2312"/>
          <w:kern w:val="0"/>
          <w:sz w:val="32"/>
          <w:szCs w:val="32"/>
        </w:rPr>
        <w:t>可调</w:t>
      </w:r>
    </w:p>
    <w:p>
      <w:pPr>
        <w:widowControl/>
        <w:spacing w:line="400" w:lineRule="exact"/>
        <w:ind w:firstLine="640" w:firstLineChars="200"/>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、双振幅：</w:t>
      </w:r>
      <w:r>
        <w:rPr>
          <w:rFonts w:ascii="仿宋_GB2312" w:hAnsi="宋体" w:eastAsia="仿宋_GB2312" w:cs="仿宋_GB2312"/>
          <w:kern w:val="0"/>
          <w:sz w:val="32"/>
          <w:szCs w:val="32"/>
        </w:rPr>
        <w:t>0-2mm</w:t>
      </w:r>
      <w:r>
        <w:rPr>
          <w:rFonts w:hint="eastAsia" w:ascii="仿宋_GB2312" w:hAnsi="宋体" w:eastAsia="仿宋_GB2312" w:cs="仿宋_GB2312"/>
          <w:kern w:val="0"/>
          <w:sz w:val="32"/>
          <w:szCs w:val="32"/>
        </w:rPr>
        <w:t>可调</w:t>
      </w:r>
    </w:p>
    <w:p>
      <w:pPr>
        <w:pStyle w:val="2"/>
        <w:spacing w:line="400" w:lineRule="exact"/>
        <w:ind w:left="0" w:leftChars="0" w:firstLine="640"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w:t>
      </w:r>
      <w:r>
        <w:rPr>
          <w:rFonts w:hint="eastAsia" w:ascii="仿宋_GB2312" w:eastAsia="仿宋_GB2312" w:cs="仿宋_GB2312"/>
          <w:sz w:val="32"/>
          <w:szCs w:val="32"/>
        </w:rPr>
        <w:t>生产厂家</w:t>
      </w:r>
      <w:r>
        <w:rPr>
          <w:rFonts w:hint="eastAsia" w:ascii="仿宋_GB2312" w:hAnsi="宋体" w:eastAsia="仿宋_GB2312" w:cs="仿宋_GB2312"/>
          <w:sz w:val="32"/>
          <w:szCs w:val="32"/>
        </w:rPr>
        <w:t>通过</w:t>
      </w:r>
      <w:r>
        <w:rPr>
          <w:rFonts w:ascii="仿宋_GB2312" w:hAnsi="宋体" w:eastAsia="仿宋_GB2312" w:cs="仿宋_GB2312"/>
          <w:sz w:val="32"/>
          <w:szCs w:val="32"/>
        </w:rPr>
        <w:t>ISO9001</w:t>
      </w:r>
      <w:r>
        <w:rPr>
          <w:rFonts w:hint="eastAsia" w:ascii="仿宋_GB2312" w:hAnsi="宋体" w:eastAsia="仿宋_GB2312" w:cs="仿宋_GB2312"/>
          <w:sz w:val="32"/>
          <w:szCs w:val="32"/>
        </w:rPr>
        <w:t>质量体系认证（提供加盖厂家公章的有效期内的证书复印件）</w:t>
      </w:r>
    </w:p>
    <w:p>
      <w:pPr>
        <w:spacing w:line="400" w:lineRule="exact"/>
        <w:ind w:firstLine="627" w:firstLineChars="196"/>
        <w:rPr>
          <w:rFonts w:ascii="楷体_GB2312" w:eastAsia="楷体_GB2312" w:cs="Times New Roman"/>
          <w:sz w:val="32"/>
          <w:szCs w:val="32"/>
        </w:rPr>
      </w:pPr>
      <w:r>
        <w:rPr>
          <w:rFonts w:hint="eastAsia" w:ascii="楷体_GB2312" w:eastAsia="楷体_GB2312" w:cs="楷体_GB2312"/>
          <w:sz w:val="32"/>
          <w:szCs w:val="32"/>
        </w:rPr>
        <w:t>（二）粗粒土击实仪</w:t>
      </w:r>
      <w:r>
        <w:rPr>
          <w:rFonts w:ascii="楷体_GB2312" w:eastAsia="楷体_GB2312" w:cs="楷体_GB2312"/>
          <w:sz w:val="32"/>
          <w:szCs w:val="32"/>
        </w:rPr>
        <w:t xml:space="preserve">   </w:t>
      </w:r>
      <w:r>
        <w:rPr>
          <w:rFonts w:hint="eastAsia" w:ascii="楷体_GB2312" w:eastAsia="楷体_GB2312" w:cs="楷体_GB2312"/>
          <w:sz w:val="32"/>
          <w:szCs w:val="32"/>
        </w:rPr>
        <w:t>建议厂家：天津思拓锐</w:t>
      </w:r>
      <w:r>
        <w:rPr>
          <w:rFonts w:ascii="楷体_GB2312" w:eastAsia="楷体_GB2312" w:cs="楷体_GB2312"/>
          <w:sz w:val="32"/>
          <w:szCs w:val="32"/>
        </w:rPr>
        <w:t xml:space="preserve">  </w:t>
      </w:r>
      <w:r>
        <w:rPr>
          <w:rFonts w:hint="eastAsia" w:ascii="楷体_GB2312" w:eastAsia="楷体_GB2312" w:cs="楷体_GB2312"/>
          <w:sz w:val="32"/>
          <w:szCs w:val="32"/>
        </w:rPr>
        <w:t>型号：</w:t>
      </w:r>
      <w:r>
        <w:rPr>
          <w:rFonts w:ascii="楷体_GB2312" w:eastAsia="楷体_GB2312" w:cs="楷体_GB2312"/>
          <w:sz w:val="32"/>
          <w:szCs w:val="32"/>
        </w:rPr>
        <w:t>STR-ZX</w:t>
      </w:r>
    </w:p>
    <w:p>
      <w:pPr>
        <w:pStyle w:val="2"/>
        <w:spacing w:line="400" w:lineRule="exact"/>
        <w:ind w:left="0" w:leftChars="0" w:firstLine="640" w:firstLineChars="200"/>
        <w:rPr>
          <w:rFonts w:ascii="仿宋_GB2312" w:hAnsi="宋体" w:eastAsia="仿宋_GB2312" w:cs="Times New Roman"/>
          <w:sz w:val="32"/>
          <w:szCs w:val="32"/>
          <w:shd w:val="clear" w:color="auto" w:fill="FFFFFF"/>
        </w:rPr>
      </w:pPr>
      <w:r>
        <w:rPr>
          <w:rFonts w:hint="eastAsia" w:ascii="仿宋_GB2312" w:hAnsi="宋体" w:eastAsia="仿宋_GB2312" w:cs="仿宋_GB2312"/>
          <w:sz w:val="32"/>
          <w:szCs w:val="32"/>
          <w:shd w:val="clear" w:color="auto" w:fill="FFFFFF"/>
        </w:rPr>
        <w:t>满足电力行业标准《水利水电工程》</w:t>
      </w:r>
      <w:r>
        <w:rPr>
          <w:rFonts w:ascii="仿宋_GB2312" w:hAnsi="宋体" w:eastAsia="仿宋_GB2312" w:cs="仿宋_GB2312"/>
          <w:sz w:val="32"/>
          <w:szCs w:val="32"/>
          <w:shd w:val="clear" w:color="auto" w:fill="FFFFFF"/>
        </w:rPr>
        <w:t>DL/T 5150</w:t>
      </w:r>
      <w:r>
        <w:rPr>
          <w:rFonts w:hint="eastAsia" w:ascii="仿宋_GB2312" w:hAnsi="宋体" w:eastAsia="仿宋_GB2312" w:cs="仿宋_GB2312"/>
          <w:sz w:val="32"/>
          <w:szCs w:val="32"/>
          <w:shd w:val="clear" w:color="auto" w:fill="FFFFFF"/>
        </w:rPr>
        <w:t>、国标《土工试验标准》</w:t>
      </w:r>
      <w:r>
        <w:rPr>
          <w:rFonts w:ascii="仿宋_GB2312" w:hAnsi="宋体" w:eastAsia="仿宋_GB2312" w:cs="仿宋_GB2312"/>
          <w:sz w:val="32"/>
          <w:szCs w:val="32"/>
          <w:shd w:val="clear" w:color="auto" w:fill="FFFFFF"/>
        </w:rPr>
        <w:t>GB/T 50123</w:t>
      </w:r>
      <w:r>
        <w:rPr>
          <w:rFonts w:hint="eastAsia" w:ascii="仿宋_GB2312" w:hAnsi="宋体" w:eastAsia="仿宋_GB2312" w:cs="仿宋_GB2312"/>
          <w:sz w:val="32"/>
          <w:szCs w:val="32"/>
          <w:shd w:val="clear" w:color="auto" w:fill="FFFFFF"/>
        </w:rPr>
        <w:t>现行标准要求。</w:t>
      </w:r>
    </w:p>
    <w:p>
      <w:pPr>
        <w:pStyle w:val="2"/>
        <w:spacing w:line="400" w:lineRule="exact"/>
        <w:ind w:left="638" w:leftChars="304" w:firstLine="41" w:firstLineChars="13"/>
        <w:jc w:val="left"/>
        <w:rPr>
          <w:rFonts w:ascii="仿宋_GB2312" w:hAnsi="宋体" w:eastAsia="仿宋_GB2312" w:cs="仿宋_GB2312"/>
          <w:sz w:val="32"/>
          <w:szCs w:val="32"/>
          <w:shd w:val="clear" w:color="auto" w:fill="FFFFFF"/>
        </w:rPr>
      </w:pPr>
      <w:r>
        <w:rPr>
          <w:rFonts w:ascii="仿宋_GB2312" w:hAnsi="宋体" w:eastAsia="仿宋_GB2312" w:cs="仿宋_GB2312"/>
          <w:sz w:val="32"/>
          <w:szCs w:val="32"/>
          <w:shd w:val="clear" w:color="auto" w:fill="FFFFFF"/>
        </w:rPr>
        <w:t>1</w:t>
      </w:r>
      <w:r>
        <w:rPr>
          <w:rFonts w:hint="eastAsia" w:ascii="仿宋_GB2312" w:hAnsi="宋体" w:eastAsia="仿宋_GB2312" w:cs="仿宋_GB2312"/>
          <w:sz w:val="32"/>
          <w:szCs w:val="32"/>
          <w:shd w:val="clear" w:color="auto" w:fill="FFFFFF"/>
        </w:rPr>
        <w:t>、试样尺寸</w:t>
      </w:r>
      <w:r>
        <w:rPr>
          <w:rFonts w:ascii="仿宋_GB2312" w:hAnsi="宋体" w:eastAsia="仿宋_GB2312" w:cs="仿宋_GB2312"/>
          <w:sz w:val="32"/>
          <w:szCs w:val="32"/>
          <w:shd w:val="clear" w:color="auto" w:fill="FFFFFF"/>
        </w:rPr>
        <w:t xml:space="preserve">: </w:t>
      </w:r>
      <w:r>
        <w:rPr>
          <w:rFonts w:hint="eastAsia" w:ascii="仿宋_GB2312" w:hAnsi="宋体" w:eastAsia="仿宋_GB2312" w:cs="仿宋_GB2312"/>
          <w:sz w:val="32"/>
          <w:szCs w:val="32"/>
          <w:shd w:val="clear" w:color="auto" w:fill="FFFFFF"/>
        </w:rPr>
        <w:t>φ</w:t>
      </w:r>
      <w:r>
        <w:rPr>
          <w:rFonts w:ascii="仿宋_GB2312" w:hAnsi="宋体" w:eastAsia="仿宋_GB2312" w:cs="仿宋_GB2312"/>
          <w:sz w:val="32"/>
          <w:szCs w:val="32"/>
          <w:shd w:val="clear" w:color="auto" w:fill="FFFFFF"/>
        </w:rPr>
        <w:t>300X288mm</w:t>
      </w:r>
      <w:r>
        <w:rPr>
          <w:rFonts w:ascii="仿宋_GB2312" w:hAnsi="宋体" w:eastAsia="仿宋_GB2312" w:cs="Times New Roman"/>
          <w:sz w:val="32"/>
          <w:szCs w:val="32"/>
        </w:rPr>
        <w:br w:type="textWrapping"/>
      </w:r>
      <w:r>
        <w:rPr>
          <w:rFonts w:ascii="仿宋_GB2312" w:hAnsi="宋体" w:eastAsia="仿宋_GB2312" w:cs="仿宋_GB2312"/>
          <w:sz w:val="32"/>
          <w:szCs w:val="32"/>
        </w:rPr>
        <w:t>2</w:t>
      </w:r>
      <w:r>
        <w:rPr>
          <w:rFonts w:hint="eastAsia" w:ascii="仿宋_GB2312" w:hAnsi="宋体" w:eastAsia="仿宋_GB2312" w:cs="仿宋_GB2312"/>
          <w:sz w:val="32"/>
          <w:szCs w:val="32"/>
        </w:rPr>
        <w:t>、</w:t>
      </w:r>
      <w:r>
        <w:rPr>
          <w:rFonts w:hint="eastAsia" w:ascii="仿宋_GB2312" w:hAnsi="宋体" w:eastAsia="仿宋_GB2312" w:cs="仿宋_GB2312"/>
          <w:sz w:val="32"/>
          <w:szCs w:val="32"/>
          <w:shd w:val="clear" w:color="auto" w:fill="FFFFFF"/>
        </w:rPr>
        <w:t>击锤质量</w:t>
      </w:r>
      <w:r>
        <w:rPr>
          <w:rFonts w:ascii="仿宋_GB2312" w:hAnsi="宋体" w:eastAsia="仿宋_GB2312" w:cs="仿宋_GB2312"/>
          <w:sz w:val="32"/>
          <w:szCs w:val="32"/>
          <w:shd w:val="clear" w:color="auto" w:fill="FFFFFF"/>
        </w:rPr>
        <w:t>:</w:t>
      </w:r>
      <w:r>
        <w:rPr>
          <w:rFonts w:hint="eastAsia" w:ascii="仿宋_GB2312" w:hAnsi="宋体" w:eastAsia="仿宋_GB2312" w:cs="仿宋_GB2312"/>
          <w:sz w:val="32"/>
          <w:szCs w:val="32"/>
          <w:shd w:val="clear" w:color="auto" w:fill="FFFFFF"/>
        </w:rPr>
        <w:t>重型击实锤</w:t>
      </w:r>
      <w:r>
        <w:rPr>
          <w:rFonts w:ascii="仿宋_GB2312" w:hAnsi="宋体" w:eastAsia="仿宋_GB2312" w:cs="仿宋_GB2312"/>
          <w:sz w:val="32"/>
          <w:szCs w:val="32"/>
          <w:shd w:val="clear" w:color="auto" w:fill="FFFFFF"/>
        </w:rPr>
        <w:t>35.2kg</w:t>
      </w:r>
      <w:r>
        <w:rPr>
          <w:rFonts w:hint="eastAsia" w:ascii="仿宋_GB2312" w:hAnsi="宋体" w:eastAsia="仿宋_GB2312" w:cs="仿宋_GB2312"/>
          <w:sz w:val="32"/>
          <w:szCs w:val="32"/>
          <w:shd w:val="clear" w:color="auto" w:fill="FFFFFF"/>
        </w:rPr>
        <w:t>、轻型击实锤</w:t>
      </w:r>
      <w:r>
        <w:rPr>
          <w:rFonts w:ascii="仿宋_GB2312" w:hAnsi="宋体" w:eastAsia="仿宋_GB2312" w:cs="仿宋_GB2312"/>
          <w:sz w:val="32"/>
          <w:szCs w:val="32"/>
          <w:shd w:val="clear" w:color="auto" w:fill="FFFFFF"/>
        </w:rPr>
        <w:t>15.5kg</w:t>
      </w:r>
      <w:r>
        <w:rPr>
          <w:rFonts w:ascii="仿宋_GB2312" w:hAnsi="宋体" w:eastAsia="仿宋_GB2312" w:cs="Times New Roman"/>
          <w:sz w:val="32"/>
          <w:szCs w:val="32"/>
        </w:rPr>
        <w:br w:type="textWrapping"/>
      </w:r>
      <w:r>
        <w:rPr>
          <w:rFonts w:ascii="仿宋_GB2312" w:eastAsia="仿宋_GB2312" w:cs="仿宋_GB2312"/>
          <w:sz w:val="32"/>
          <w:szCs w:val="32"/>
        </w:rPr>
        <w:t>3</w:t>
      </w:r>
      <w:r>
        <w:rPr>
          <w:rFonts w:hint="eastAsia" w:ascii="仿宋_GB2312" w:eastAsia="仿宋_GB2312" w:cs="仿宋_GB2312"/>
          <w:sz w:val="32"/>
          <w:szCs w:val="32"/>
        </w:rPr>
        <w:t>、锤底直径</w:t>
      </w:r>
      <w:r>
        <w:rPr>
          <w:rFonts w:ascii="仿宋_GB2312" w:eastAsia="仿宋_GB2312" w:cs="仿宋_GB2312"/>
          <w:sz w:val="32"/>
          <w:szCs w:val="32"/>
        </w:rPr>
        <w:t>:</w:t>
      </w:r>
      <w:r>
        <w:rPr>
          <w:rFonts w:hint="eastAsia" w:ascii="仿宋_GB2312" w:eastAsia="仿宋_GB2312" w:cs="仿宋_GB2312"/>
          <w:sz w:val="32"/>
          <w:szCs w:val="32"/>
        </w:rPr>
        <w:t>φ</w:t>
      </w:r>
      <w:r>
        <w:rPr>
          <w:rFonts w:ascii="仿宋_GB2312" w:eastAsia="仿宋_GB2312" w:cs="仿宋_GB2312"/>
          <w:sz w:val="32"/>
          <w:szCs w:val="32"/>
        </w:rPr>
        <w:t>15Omm</w:t>
      </w:r>
      <w:r>
        <w:rPr>
          <w:rFonts w:hint="eastAsia" w:ascii="仿宋_GB2312" w:eastAsia="仿宋_GB2312" w:cs="仿宋_GB2312"/>
          <w:sz w:val="32"/>
          <w:szCs w:val="32"/>
        </w:rPr>
        <w:t>，击锤落高</w:t>
      </w:r>
      <w:r>
        <w:rPr>
          <w:rFonts w:ascii="仿宋_GB2312" w:eastAsia="仿宋_GB2312" w:cs="仿宋_GB2312"/>
          <w:sz w:val="32"/>
          <w:szCs w:val="32"/>
        </w:rPr>
        <w:t>: 600mm</w:t>
      </w:r>
      <w:r>
        <w:rPr>
          <w:rFonts w:hint="eastAsia" w:ascii="仿宋_GB2312" w:eastAsia="仿宋_GB2312" w:cs="仿宋_GB2312"/>
          <w:sz w:val="32"/>
          <w:szCs w:val="32"/>
        </w:rPr>
        <w:t>土</w:t>
      </w:r>
      <w:r>
        <w:rPr>
          <w:rFonts w:ascii="仿宋_GB2312" w:eastAsia="仿宋_GB2312" w:cs="仿宋_GB2312"/>
          <w:sz w:val="32"/>
          <w:szCs w:val="32"/>
        </w:rPr>
        <w:t>2</w:t>
      </w:r>
      <w:r>
        <w:rPr>
          <w:rFonts w:hint="eastAsia" w:ascii="仿宋_GB2312" w:eastAsia="仿宋_GB2312" w:cs="仿宋_GB2312"/>
          <w:sz w:val="32"/>
          <w:szCs w:val="32"/>
        </w:rPr>
        <w:t>，落高跟踪误差：≤土</w:t>
      </w:r>
      <w:r>
        <w:rPr>
          <w:rFonts w:ascii="仿宋_GB2312" w:eastAsia="仿宋_GB2312" w:cs="仿宋_GB2312"/>
          <w:sz w:val="32"/>
          <w:szCs w:val="32"/>
        </w:rPr>
        <w:t>1%</w:t>
      </w:r>
      <w:r>
        <w:rPr>
          <w:rFonts w:ascii="仿宋_GB2312" w:hAnsi="宋体" w:eastAsia="仿宋_GB2312" w:cs="Times New Roman"/>
          <w:sz w:val="32"/>
          <w:szCs w:val="32"/>
        </w:rPr>
        <w:br w:type="textWrapping"/>
      </w:r>
      <w:r>
        <w:rPr>
          <w:rFonts w:ascii="仿宋_GB2312" w:hAnsi="宋体" w:eastAsia="仿宋_GB2312" w:cs="仿宋_GB2312"/>
          <w:sz w:val="32"/>
          <w:szCs w:val="32"/>
        </w:rPr>
        <w:t>4</w:t>
      </w:r>
      <w:r>
        <w:rPr>
          <w:rFonts w:hint="eastAsia" w:ascii="仿宋_GB2312" w:hAnsi="宋体" w:eastAsia="仿宋_GB2312" w:cs="仿宋_GB2312"/>
          <w:sz w:val="32"/>
          <w:szCs w:val="32"/>
        </w:rPr>
        <w:t>、</w:t>
      </w:r>
      <w:r>
        <w:rPr>
          <w:rFonts w:hint="eastAsia" w:ascii="仿宋_GB2312" w:hAnsi="宋体" w:eastAsia="仿宋_GB2312" w:cs="仿宋_GB2312"/>
          <w:sz w:val="32"/>
          <w:szCs w:val="32"/>
          <w:shd w:val="clear" w:color="auto" w:fill="FFFFFF"/>
        </w:rPr>
        <w:t>击实功能</w:t>
      </w:r>
      <w:r>
        <w:rPr>
          <w:rFonts w:ascii="仿宋_GB2312" w:hAnsi="宋体" w:eastAsia="仿宋_GB2312" w:cs="仿宋_GB2312"/>
          <w:sz w:val="32"/>
          <w:szCs w:val="32"/>
          <w:shd w:val="clear" w:color="auto" w:fill="FFFFFF"/>
        </w:rPr>
        <w:t>: 2684.9kJ/m</w:t>
      </w:r>
      <w:r>
        <w:rPr>
          <w:rFonts w:ascii="仿宋_GB2312" w:hAnsi="宋体" w:eastAsia="仿宋_GB2312" w:cs="仿宋_GB2312"/>
          <w:sz w:val="32"/>
          <w:szCs w:val="32"/>
          <w:shd w:val="clear" w:color="auto" w:fill="FFFFFF"/>
          <w:vertAlign w:val="superscript"/>
        </w:rPr>
        <w:t>3</w:t>
      </w:r>
      <w:r>
        <w:rPr>
          <w:rFonts w:ascii="仿宋_GB2312" w:hAnsi="宋体" w:eastAsia="仿宋_GB2312" w:cs="仿宋_GB2312"/>
          <w:sz w:val="32"/>
          <w:szCs w:val="32"/>
          <w:shd w:val="clear" w:color="auto" w:fill="FFFFFF"/>
        </w:rPr>
        <w:t>: 591 .9kJ/m</w:t>
      </w:r>
      <w:r>
        <w:rPr>
          <w:rFonts w:ascii="仿宋_GB2312" w:hAnsi="宋体" w:eastAsia="仿宋_GB2312" w:cs="仿宋_GB2312"/>
          <w:sz w:val="32"/>
          <w:szCs w:val="32"/>
          <w:shd w:val="clear" w:color="auto" w:fill="FFFFFF"/>
          <w:vertAlign w:val="superscript"/>
        </w:rPr>
        <w:t>3</w:t>
      </w:r>
      <w:r>
        <w:rPr>
          <w:rFonts w:ascii="仿宋_GB2312" w:hAnsi="宋体" w:eastAsia="仿宋_GB2312" w:cs="Times New Roman"/>
          <w:sz w:val="32"/>
          <w:szCs w:val="32"/>
        </w:rPr>
        <w:br w:type="textWrapping"/>
      </w:r>
      <w:r>
        <w:rPr>
          <w:rFonts w:ascii="仿宋_GB2312" w:hAnsi="宋体" w:eastAsia="仿宋_GB2312" w:cs="仿宋_GB2312"/>
          <w:sz w:val="32"/>
          <w:szCs w:val="32"/>
        </w:rPr>
        <w:t>5</w:t>
      </w:r>
      <w:r>
        <w:rPr>
          <w:rFonts w:hint="eastAsia" w:ascii="仿宋_GB2312" w:hAnsi="宋体" w:eastAsia="仿宋_GB2312" w:cs="仿宋_GB2312"/>
          <w:sz w:val="32"/>
          <w:szCs w:val="32"/>
        </w:rPr>
        <w:t>、</w:t>
      </w:r>
      <w:r>
        <w:rPr>
          <w:rFonts w:hint="eastAsia" w:ascii="仿宋_GB2312" w:hAnsi="宋体" w:eastAsia="仿宋_GB2312" w:cs="仿宋_GB2312"/>
          <w:sz w:val="32"/>
          <w:szCs w:val="32"/>
          <w:shd w:val="clear" w:color="auto" w:fill="FFFFFF"/>
        </w:rPr>
        <w:t>每层击数</w:t>
      </w:r>
      <w:r>
        <w:rPr>
          <w:rFonts w:ascii="仿宋_GB2312" w:hAnsi="宋体" w:eastAsia="仿宋_GB2312" w:cs="仿宋_GB2312"/>
          <w:sz w:val="32"/>
          <w:szCs w:val="32"/>
          <w:shd w:val="clear" w:color="auto" w:fill="FFFFFF"/>
        </w:rPr>
        <w:t>: 1-99</w:t>
      </w:r>
      <w:r>
        <w:rPr>
          <w:rFonts w:hint="eastAsia" w:ascii="仿宋_GB2312" w:hAnsi="宋体" w:eastAsia="仿宋_GB2312" w:cs="仿宋_GB2312"/>
          <w:sz w:val="32"/>
          <w:szCs w:val="32"/>
          <w:shd w:val="clear" w:color="auto" w:fill="FFFFFF"/>
        </w:rPr>
        <w:t>次</w:t>
      </w:r>
      <w:r>
        <w:rPr>
          <w:rFonts w:ascii="仿宋_GB2312" w:hAnsi="宋体" w:eastAsia="仿宋_GB2312" w:cs="仿宋_GB2312"/>
          <w:sz w:val="32"/>
          <w:szCs w:val="32"/>
          <w:shd w:val="clear" w:color="auto" w:fill="FFFFFF"/>
        </w:rPr>
        <w:t xml:space="preserve"> </w:t>
      </w:r>
    </w:p>
    <w:p>
      <w:pPr>
        <w:spacing w:line="400" w:lineRule="exact"/>
        <w:ind w:firstLine="640" w:firstLineChars="200"/>
        <w:rPr>
          <w:rFonts w:ascii="仿宋_GB2312" w:eastAsia="仿宋_GB2312" w:cs="Times New Roman"/>
          <w:sz w:val="32"/>
          <w:szCs w:val="32"/>
        </w:rPr>
      </w:pPr>
      <w:r>
        <w:rPr>
          <w:rFonts w:ascii="仿宋_GB2312" w:hAnsi="宋体" w:eastAsia="仿宋_GB2312" w:cs="仿宋_GB2312"/>
          <w:sz w:val="32"/>
          <w:szCs w:val="32"/>
          <w:shd w:val="clear" w:color="auto" w:fill="FFFFFF"/>
        </w:rPr>
        <w:t>6</w:t>
      </w:r>
      <w:r>
        <w:rPr>
          <w:rFonts w:hint="eastAsia" w:ascii="仿宋_GB2312" w:hAnsi="宋体" w:eastAsia="仿宋_GB2312" w:cs="仿宋_GB2312"/>
          <w:sz w:val="32"/>
          <w:szCs w:val="32"/>
          <w:shd w:val="clear" w:color="auto" w:fill="FFFFFF"/>
        </w:rPr>
        <w:t>、控制系统为立式平板镶嵌式控制器</w:t>
      </w:r>
    </w:p>
    <w:p>
      <w:pPr>
        <w:pStyle w:val="2"/>
        <w:spacing w:line="400" w:lineRule="exact"/>
        <w:ind w:left="0" w:leftChars="0" w:firstLine="640" w:firstLineChars="200"/>
        <w:rPr>
          <w:rFonts w:ascii="仿宋_GB2312" w:hAnsi="宋体" w:eastAsia="仿宋_GB2312" w:cs="Times New Roman"/>
          <w:sz w:val="32"/>
          <w:szCs w:val="32"/>
          <w:shd w:val="clear" w:color="auto" w:fill="FFFFFF"/>
        </w:rPr>
      </w:pPr>
      <w:r>
        <w:rPr>
          <w:rFonts w:ascii="仿宋_GB2312" w:hAnsi="宋体" w:eastAsia="仿宋_GB2312" w:cs="仿宋_GB2312"/>
          <w:sz w:val="32"/>
          <w:szCs w:val="32"/>
          <w:shd w:val="clear" w:color="auto" w:fill="FFFFFF"/>
        </w:rPr>
        <w:t>7</w:t>
      </w:r>
      <w:r>
        <w:rPr>
          <w:rFonts w:hint="eastAsia" w:ascii="仿宋_GB2312" w:hAnsi="宋体" w:eastAsia="仿宋_GB2312" w:cs="仿宋_GB2312"/>
          <w:sz w:val="32"/>
          <w:szCs w:val="32"/>
          <w:shd w:val="clear" w:color="auto" w:fill="FFFFFF"/>
        </w:rPr>
        <w:t>、工作电源压</w:t>
      </w:r>
      <w:r>
        <w:rPr>
          <w:rFonts w:ascii="仿宋_GB2312" w:hAnsi="宋体" w:eastAsia="仿宋_GB2312" w:cs="仿宋_GB2312"/>
          <w:sz w:val="32"/>
          <w:szCs w:val="32"/>
          <w:shd w:val="clear" w:color="auto" w:fill="FFFFFF"/>
        </w:rPr>
        <w:t>:AC380V</w:t>
      </w:r>
      <w:r>
        <w:rPr>
          <w:rFonts w:ascii="宋体" w:hAnsi="宋体" w:eastAsia="仿宋_GB2312" w:cs="Times New Roman"/>
          <w:sz w:val="32"/>
          <w:szCs w:val="32"/>
          <w:shd w:val="clear" w:color="auto" w:fill="FFFFFF"/>
        </w:rPr>
        <w:t> </w:t>
      </w:r>
      <w:r>
        <w:rPr>
          <w:rFonts w:ascii="仿宋_GB2312" w:hAnsi="宋体" w:eastAsia="仿宋_GB2312" w:cs="仿宋_GB2312"/>
          <w:sz w:val="32"/>
          <w:szCs w:val="32"/>
          <w:shd w:val="clear" w:color="auto" w:fill="FFFFFF"/>
        </w:rPr>
        <w:t xml:space="preserve"> 50Hz</w:t>
      </w:r>
    </w:p>
    <w:p>
      <w:pPr>
        <w:pStyle w:val="2"/>
        <w:spacing w:line="400" w:lineRule="exact"/>
        <w:ind w:left="0" w:leftChars="0" w:firstLine="640" w:firstLineChars="200"/>
        <w:rPr>
          <w:rFonts w:ascii="仿宋_GB2312" w:hAnsi="宋体"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、生产厂家</w:t>
      </w:r>
      <w:r>
        <w:rPr>
          <w:rFonts w:hint="eastAsia" w:ascii="仿宋_GB2312" w:hAnsi="宋体" w:eastAsia="仿宋_GB2312" w:cs="仿宋_GB2312"/>
          <w:sz w:val="32"/>
          <w:szCs w:val="32"/>
        </w:rPr>
        <w:t>通过</w:t>
      </w:r>
      <w:r>
        <w:rPr>
          <w:rFonts w:ascii="仿宋_GB2312" w:hAnsi="宋体" w:eastAsia="仿宋_GB2312" w:cs="仿宋_GB2312"/>
          <w:sz w:val="32"/>
          <w:szCs w:val="32"/>
        </w:rPr>
        <w:t>ISO9001</w:t>
      </w:r>
      <w:r>
        <w:rPr>
          <w:rFonts w:hint="eastAsia" w:ascii="仿宋_GB2312" w:hAnsi="宋体" w:eastAsia="仿宋_GB2312" w:cs="仿宋_GB2312"/>
          <w:sz w:val="32"/>
          <w:szCs w:val="32"/>
        </w:rPr>
        <w:t>质量体系认证（提供加盖厂家公章的有效期内的证书复印件）</w:t>
      </w:r>
    </w:p>
    <w:p>
      <w:pPr>
        <w:spacing w:line="400" w:lineRule="exact"/>
        <w:ind w:firstLine="473" w:firstLineChars="148"/>
        <w:jc w:val="left"/>
        <w:rPr>
          <w:rFonts w:ascii="楷体_GB2312" w:eastAsia="楷体_GB2312" w:cs="Times New Roman"/>
          <w:sz w:val="32"/>
          <w:szCs w:val="32"/>
        </w:rPr>
      </w:pPr>
      <w:r>
        <w:rPr>
          <w:rFonts w:hint="eastAsia" w:ascii="楷体_GB2312" w:eastAsia="楷体_GB2312" w:cs="楷体_GB2312"/>
          <w:sz w:val="32"/>
          <w:szCs w:val="32"/>
        </w:rPr>
        <w:t>（三）灌砂筒一套</w:t>
      </w:r>
    </w:p>
    <w:p>
      <w:pPr>
        <w:spacing w:line="400" w:lineRule="exact"/>
        <w:ind w:firstLine="640" w:firstLineChars="200"/>
        <w:jc w:val="left"/>
        <w:rPr>
          <w:rFonts w:ascii="仿宋_GB2312" w:eastAsia="仿宋_GB2312" w:cs="Times New Roman"/>
          <w:sz w:val="32"/>
          <w:szCs w:val="32"/>
        </w:rPr>
      </w:pPr>
      <w:r>
        <w:rPr>
          <w:rFonts w:ascii="仿宋_GB2312" w:hAnsi="宋体" w:eastAsia="仿宋_GB2312" w:cs="仿宋_GB2312"/>
          <w:sz w:val="32"/>
          <w:szCs w:val="32"/>
          <w:shd w:val="clear" w:color="auto" w:fill="FFFFFF"/>
        </w:rPr>
        <w:t>1</w:t>
      </w:r>
      <w:r>
        <w:rPr>
          <w:rFonts w:hint="eastAsia" w:ascii="仿宋_GB2312" w:hAnsi="宋体" w:eastAsia="仿宋_GB2312" w:cs="仿宋_GB2312"/>
          <w:sz w:val="32"/>
          <w:szCs w:val="32"/>
          <w:shd w:val="clear" w:color="auto" w:fill="FFFFFF"/>
        </w:rPr>
        <w:t>、满足</w:t>
      </w:r>
      <w:r>
        <w:rPr>
          <w:rFonts w:hint="eastAsia" w:ascii="仿宋_GB2312" w:eastAsia="仿宋_GB2312" w:cs="仿宋_GB2312"/>
          <w:sz w:val="32"/>
          <w:szCs w:val="32"/>
        </w:rPr>
        <w:t>国标《土工试验标准》</w:t>
      </w:r>
      <w:r>
        <w:rPr>
          <w:rFonts w:ascii="仿宋_GB2312" w:eastAsia="仿宋_GB2312" w:cs="仿宋_GB2312"/>
          <w:sz w:val="32"/>
          <w:szCs w:val="32"/>
        </w:rPr>
        <w:t>GB/T 50123</w:t>
      </w:r>
      <w:r>
        <w:rPr>
          <w:rFonts w:hint="eastAsia" w:ascii="仿宋_GB2312" w:eastAsia="仿宋_GB2312" w:cs="仿宋_GB2312"/>
          <w:sz w:val="32"/>
          <w:szCs w:val="32"/>
        </w:rPr>
        <w:t>现行标准要求。</w:t>
      </w:r>
    </w:p>
    <w:p>
      <w:pPr>
        <w:spacing w:line="400" w:lineRule="exact"/>
        <w:ind w:firstLine="640" w:firstLineChars="200"/>
        <w:jc w:val="left"/>
        <w:rPr>
          <w:rFonts w:ascii="仿宋_GB2312" w:hAnsi="宋体" w:eastAsia="仿宋_GB2312" w:cs="Times New Roman"/>
          <w:sz w:val="32"/>
          <w:szCs w:val="32"/>
          <w:shd w:val="clear" w:color="auto" w:fill="FFFFFF"/>
        </w:rPr>
      </w:pPr>
      <w:r>
        <w:rPr>
          <w:rFonts w:ascii="仿宋_GB2312" w:hAnsi="宋体" w:eastAsia="仿宋_GB2312" w:cs="仿宋_GB2312"/>
          <w:sz w:val="32"/>
          <w:szCs w:val="32"/>
          <w:shd w:val="clear" w:color="auto" w:fill="FFFFFF"/>
        </w:rPr>
        <w:t>2</w:t>
      </w:r>
      <w:r>
        <w:rPr>
          <w:rFonts w:hint="eastAsia" w:ascii="仿宋_GB2312" w:hAnsi="宋体" w:eastAsia="仿宋_GB2312" w:cs="仿宋_GB2312"/>
          <w:sz w:val="32"/>
          <w:szCs w:val="32"/>
          <w:shd w:val="clear" w:color="auto" w:fill="FFFFFF"/>
        </w:rPr>
        <w:t>、材质：不锈钢</w:t>
      </w:r>
    </w:p>
    <w:p>
      <w:pPr>
        <w:spacing w:line="400" w:lineRule="exact"/>
        <w:ind w:firstLine="473" w:firstLineChars="148"/>
        <w:jc w:val="left"/>
        <w:rPr>
          <w:rFonts w:ascii="楷体_GB2312" w:eastAsia="楷体_GB2312" w:cs="Times New Roman"/>
          <w:sz w:val="32"/>
          <w:szCs w:val="32"/>
        </w:rPr>
      </w:pPr>
      <w:r>
        <w:rPr>
          <w:rFonts w:hint="eastAsia" w:ascii="楷体_GB2312" w:eastAsia="楷体_GB2312" w:cs="楷体_GB2312"/>
          <w:sz w:val="32"/>
          <w:szCs w:val="32"/>
        </w:rPr>
        <w:t>（四）灌水法密度测定仪</w:t>
      </w:r>
    </w:p>
    <w:p>
      <w:pPr>
        <w:spacing w:line="400" w:lineRule="exact"/>
        <w:ind w:firstLine="640" w:firstLineChars="200"/>
        <w:jc w:val="left"/>
        <w:rPr>
          <w:rFonts w:ascii="仿宋_GB2312" w:hAnsi="宋体" w:eastAsia="仿宋_GB2312" w:cs="Times New Roman"/>
          <w:sz w:val="32"/>
          <w:szCs w:val="32"/>
          <w:shd w:val="clear" w:color="auto" w:fill="FFFFFF"/>
        </w:rPr>
      </w:pPr>
      <w:r>
        <w:rPr>
          <w:rFonts w:hint="eastAsia" w:ascii="仿宋_GB2312" w:hAnsi="宋体" w:eastAsia="仿宋_GB2312" w:cs="仿宋_GB2312"/>
          <w:sz w:val="32"/>
          <w:szCs w:val="32"/>
          <w:shd w:val="clear" w:color="auto" w:fill="FFFFFF"/>
        </w:rPr>
        <w:t>满足</w:t>
      </w:r>
      <w:r>
        <w:rPr>
          <w:rFonts w:hint="eastAsia" w:ascii="仿宋_GB2312" w:eastAsia="仿宋_GB2312" w:cs="仿宋_GB2312"/>
          <w:sz w:val="32"/>
          <w:szCs w:val="32"/>
        </w:rPr>
        <w:t>国标《土工试验标准》</w:t>
      </w:r>
      <w:r>
        <w:rPr>
          <w:rFonts w:ascii="仿宋_GB2312" w:eastAsia="仿宋_GB2312" w:cs="仿宋_GB2312"/>
          <w:sz w:val="32"/>
          <w:szCs w:val="32"/>
        </w:rPr>
        <w:t>GB/T 50123</w:t>
      </w:r>
      <w:r>
        <w:rPr>
          <w:rFonts w:hint="eastAsia" w:ascii="仿宋_GB2312" w:eastAsia="仿宋_GB2312" w:cs="仿宋_GB2312"/>
          <w:sz w:val="32"/>
          <w:szCs w:val="32"/>
        </w:rPr>
        <w:t>现行标准要求。</w:t>
      </w:r>
    </w:p>
    <w:p>
      <w:pPr>
        <w:spacing w:line="400" w:lineRule="exact"/>
        <w:ind w:left="638" w:leftChars="304"/>
        <w:jc w:val="left"/>
        <w:rPr>
          <w:rFonts w:ascii="仿宋_GB2312" w:hAnsi="宋体" w:eastAsia="仿宋_GB2312" w:cs="Times New Roman"/>
          <w:sz w:val="32"/>
          <w:szCs w:val="32"/>
          <w:shd w:val="clear" w:color="auto" w:fill="FFFFFF"/>
        </w:rPr>
      </w:pPr>
      <w:r>
        <w:rPr>
          <w:rFonts w:ascii="仿宋_GB2312" w:hAnsi="宋体" w:eastAsia="仿宋_GB2312" w:cs="仿宋_GB2312"/>
          <w:sz w:val="32"/>
          <w:szCs w:val="32"/>
          <w:shd w:val="clear" w:color="auto" w:fill="FFFFFF"/>
        </w:rPr>
        <w:t>1</w:t>
      </w:r>
      <w:r>
        <w:rPr>
          <w:rFonts w:hint="eastAsia" w:ascii="仿宋_GB2312" w:hAnsi="宋体" w:eastAsia="仿宋_GB2312" w:cs="仿宋_GB2312"/>
          <w:sz w:val="32"/>
          <w:szCs w:val="32"/>
          <w:shd w:val="clear" w:color="auto" w:fill="FFFFFF"/>
        </w:rPr>
        <w:t>、试筒直径</w:t>
      </w:r>
      <w:r>
        <w:rPr>
          <w:rFonts w:ascii="仿宋_GB2312" w:hAnsi="宋体" w:eastAsia="仿宋_GB2312" w:cs="仿宋_GB2312"/>
          <w:sz w:val="32"/>
          <w:szCs w:val="32"/>
          <w:shd w:val="clear" w:color="auto" w:fill="FFFFFF"/>
        </w:rPr>
        <w:t>200mm</w:t>
      </w:r>
      <w:r>
        <w:rPr>
          <w:rFonts w:hint="eastAsia" w:ascii="仿宋_GB2312" w:hAnsi="宋体" w:eastAsia="仿宋_GB2312" w:cs="仿宋_GB2312"/>
          <w:sz w:val="32"/>
          <w:szCs w:val="32"/>
          <w:shd w:val="clear" w:color="auto" w:fill="FFFFFF"/>
        </w:rPr>
        <w:t>，试筒高度</w:t>
      </w:r>
      <w:r>
        <w:rPr>
          <w:rFonts w:ascii="仿宋_GB2312" w:hAnsi="宋体" w:eastAsia="仿宋_GB2312" w:cs="仿宋_GB2312"/>
          <w:sz w:val="32"/>
          <w:szCs w:val="32"/>
          <w:shd w:val="clear" w:color="auto" w:fill="FFFFFF"/>
        </w:rPr>
        <w:t>350mm</w:t>
      </w:r>
      <w:r>
        <w:rPr>
          <w:rFonts w:ascii="仿宋_GB2312" w:hAnsi="宋体" w:eastAsia="仿宋_GB2312" w:cs="Times New Roman"/>
          <w:sz w:val="32"/>
          <w:szCs w:val="32"/>
        </w:rPr>
        <w:br w:type="textWrapping"/>
      </w:r>
      <w:r>
        <w:rPr>
          <w:rFonts w:ascii="仿宋_GB2312" w:hAnsi="宋体" w:eastAsia="仿宋_GB2312" w:cs="仿宋_GB2312"/>
          <w:sz w:val="32"/>
          <w:szCs w:val="32"/>
          <w:shd w:val="clear" w:color="auto" w:fill="FFFFFF"/>
        </w:rPr>
        <w:t>2</w:t>
      </w:r>
      <w:r>
        <w:rPr>
          <w:rFonts w:hint="eastAsia" w:ascii="仿宋_GB2312" w:hAnsi="宋体" w:eastAsia="仿宋_GB2312" w:cs="仿宋_GB2312"/>
          <w:sz w:val="32"/>
          <w:szCs w:val="32"/>
          <w:shd w:val="clear" w:color="auto" w:fill="FFFFFF"/>
        </w:rPr>
        <w:t>、较大盛水量</w:t>
      </w:r>
      <w:r>
        <w:rPr>
          <w:rFonts w:ascii="仿宋_GB2312" w:hAnsi="宋体" w:eastAsia="仿宋_GB2312" w:cs="仿宋_GB2312"/>
          <w:sz w:val="32"/>
          <w:szCs w:val="32"/>
          <w:shd w:val="clear" w:color="auto" w:fill="FFFFFF"/>
        </w:rPr>
        <w:t>10000ml</w:t>
      </w:r>
      <w:r>
        <w:rPr>
          <w:rFonts w:ascii="仿宋_GB2312" w:hAnsi="宋体" w:eastAsia="仿宋_GB2312" w:cs="Times New Roman"/>
          <w:sz w:val="32"/>
          <w:szCs w:val="32"/>
        </w:rPr>
        <w:br w:type="textWrapping"/>
      </w:r>
      <w:r>
        <w:rPr>
          <w:rFonts w:ascii="仿宋_GB2312" w:hAnsi="宋体" w:eastAsia="仿宋_GB2312" w:cs="仿宋_GB2312"/>
          <w:sz w:val="32"/>
          <w:szCs w:val="32"/>
          <w:shd w:val="clear" w:color="auto" w:fill="FFFFFF"/>
        </w:rPr>
        <w:t>3</w:t>
      </w:r>
      <w:r>
        <w:rPr>
          <w:rFonts w:hint="eastAsia" w:ascii="仿宋_GB2312" w:hAnsi="宋体" w:eastAsia="仿宋_GB2312" w:cs="仿宋_GB2312"/>
          <w:sz w:val="32"/>
          <w:szCs w:val="32"/>
          <w:shd w:val="clear" w:color="auto" w:fill="FFFFFF"/>
        </w:rPr>
        <w:t>、精度±</w:t>
      </w:r>
      <w:r>
        <w:rPr>
          <w:rFonts w:ascii="仿宋_GB2312" w:hAnsi="宋体" w:eastAsia="仿宋_GB2312" w:cs="仿宋_GB2312"/>
          <w:sz w:val="32"/>
          <w:szCs w:val="32"/>
          <w:shd w:val="clear" w:color="auto" w:fill="FFFFFF"/>
        </w:rPr>
        <w:t>25ml</w:t>
      </w:r>
    </w:p>
    <w:p>
      <w:pPr>
        <w:spacing w:line="400" w:lineRule="exact"/>
        <w:ind w:left="638" w:leftChars="304"/>
        <w:jc w:val="left"/>
        <w:rPr>
          <w:rFonts w:ascii="黑体" w:hAnsi="黑体" w:eastAsia="黑体" w:cs="Times New Roman"/>
          <w:sz w:val="32"/>
          <w:szCs w:val="32"/>
        </w:rPr>
      </w:pPr>
      <w:r>
        <w:rPr>
          <w:rFonts w:hint="eastAsia" w:ascii="黑体" w:hAnsi="黑体" w:eastAsia="黑体" w:cs="黑体"/>
          <w:sz w:val="32"/>
          <w:szCs w:val="32"/>
        </w:rPr>
        <w:t>二、要求</w:t>
      </w:r>
    </w:p>
    <w:p>
      <w:pPr>
        <w:spacing w:line="480" w:lineRule="exact"/>
        <w:ind w:firstLine="640" w:firstLineChars="200"/>
        <w:jc w:val="left"/>
        <w:rPr>
          <w:rFonts w:ascii="仿宋_GB2312" w:hAnsi="宋体" w:eastAsia="仿宋_GB2312" w:cs="Times New Roman"/>
          <w:sz w:val="32"/>
          <w:szCs w:val="32"/>
          <w:shd w:val="clear" w:color="auto" w:fill="FFFFFF"/>
        </w:rPr>
      </w:pPr>
      <w:r>
        <w:rPr>
          <w:rFonts w:ascii="仿宋_GB2312" w:hAnsi="宋体" w:eastAsia="仿宋_GB2312" w:cs="仿宋_GB2312"/>
          <w:sz w:val="32"/>
          <w:szCs w:val="32"/>
          <w:shd w:val="clear" w:color="auto" w:fill="FFFFFF"/>
        </w:rPr>
        <w:t>1</w:t>
      </w:r>
      <w:r>
        <w:rPr>
          <w:rFonts w:hint="eastAsia" w:ascii="仿宋_GB2312" w:hAnsi="宋体" w:eastAsia="仿宋_GB2312" w:cs="仿宋_GB2312"/>
          <w:sz w:val="32"/>
          <w:szCs w:val="32"/>
          <w:shd w:val="clear" w:color="auto" w:fill="FFFFFF"/>
        </w:rPr>
        <w:t>、设备供货期：确定中标后</w:t>
      </w:r>
      <w:r>
        <w:rPr>
          <w:rFonts w:ascii="仿宋_GB2312" w:hAnsi="宋体" w:eastAsia="仿宋_GB2312" w:cs="仿宋_GB2312"/>
          <w:sz w:val="32"/>
          <w:szCs w:val="32"/>
          <w:shd w:val="clear" w:color="auto" w:fill="FFFFFF"/>
        </w:rPr>
        <w:t>10</w:t>
      </w:r>
      <w:r>
        <w:rPr>
          <w:rFonts w:hint="eastAsia" w:ascii="仿宋_GB2312" w:hAnsi="宋体" w:eastAsia="仿宋_GB2312" w:cs="仿宋_GB2312"/>
          <w:sz w:val="32"/>
          <w:szCs w:val="32"/>
          <w:shd w:val="clear" w:color="auto" w:fill="FFFFFF"/>
        </w:rPr>
        <w:t>个日历天内。</w:t>
      </w:r>
    </w:p>
    <w:p>
      <w:pPr>
        <w:spacing w:line="480" w:lineRule="exact"/>
        <w:ind w:firstLine="640" w:firstLineChars="200"/>
        <w:jc w:val="left"/>
        <w:rPr>
          <w:rFonts w:ascii="仿宋_GB2312" w:hAnsi="宋体" w:eastAsia="仿宋_GB2312" w:cs="Times New Roman"/>
          <w:sz w:val="32"/>
          <w:szCs w:val="32"/>
          <w:shd w:val="clear" w:color="auto" w:fill="FFFFFF"/>
        </w:rPr>
      </w:pPr>
      <w:r>
        <w:rPr>
          <w:rFonts w:ascii="仿宋_GB2312" w:hAnsi="宋体" w:eastAsia="仿宋_GB2312" w:cs="仿宋_GB2312"/>
          <w:sz w:val="32"/>
          <w:szCs w:val="32"/>
          <w:shd w:val="clear" w:color="auto" w:fill="FFFFFF"/>
        </w:rPr>
        <w:t>2</w:t>
      </w:r>
      <w:r>
        <w:rPr>
          <w:rFonts w:hint="eastAsia" w:ascii="仿宋_GB2312" w:hAnsi="宋体" w:eastAsia="仿宋_GB2312" w:cs="仿宋_GB2312"/>
          <w:sz w:val="32"/>
          <w:szCs w:val="32"/>
          <w:shd w:val="clear" w:color="auto" w:fill="FFFFFF"/>
        </w:rPr>
        <w:t>、设备质保按照国家相关规定执行。设备交付后</w:t>
      </w:r>
      <w:r>
        <w:rPr>
          <w:rFonts w:ascii="仿宋_GB2312" w:hAnsi="宋体" w:eastAsia="仿宋_GB2312" w:cs="仿宋_GB2312"/>
          <w:sz w:val="32"/>
          <w:szCs w:val="32"/>
          <w:shd w:val="clear" w:color="auto" w:fill="FFFFFF"/>
        </w:rPr>
        <w:t>7</w:t>
      </w:r>
      <w:r>
        <w:rPr>
          <w:rFonts w:hint="eastAsia" w:ascii="仿宋_GB2312" w:hAnsi="宋体" w:eastAsia="仿宋_GB2312" w:cs="仿宋_GB2312"/>
          <w:sz w:val="32"/>
          <w:szCs w:val="32"/>
          <w:shd w:val="clear" w:color="auto" w:fill="FFFFFF"/>
        </w:rPr>
        <w:t>日内出现问题无条件更换，一年内免费维修，三年内维修只收取材料费，不得收取人工费和交通费等其他费用。</w:t>
      </w:r>
    </w:p>
    <w:p>
      <w:pPr>
        <w:spacing w:line="480" w:lineRule="exact"/>
        <w:ind w:firstLine="640" w:firstLineChars="200"/>
        <w:jc w:val="left"/>
        <w:rPr>
          <w:rFonts w:ascii="仿宋_GB2312" w:hAnsi="宋体" w:eastAsia="仿宋_GB2312" w:cs="Times New Roman"/>
          <w:sz w:val="32"/>
          <w:szCs w:val="32"/>
          <w:shd w:val="clear" w:color="auto" w:fill="FFFFFF"/>
        </w:rPr>
      </w:pPr>
      <w:r>
        <w:rPr>
          <w:rFonts w:ascii="仿宋_GB2312" w:hAnsi="宋体" w:eastAsia="仿宋_GB2312" w:cs="仿宋_GB2312"/>
          <w:sz w:val="32"/>
          <w:szCs w:val="32"/>
          <w:shd w:val="clear" w:color="auto" w:fill="FFFFFF"/>
        </w:rPr>
        <w:t>3</w:t>
      </w:r>
      <w:r>
        <w:rPr>
          <w:rFonts w:hint="eastAsia" w:ascii="仿宋_GB2312" w:hAnsi="宋体" w:eastAsia="仿宋_GB2312" w:cs="仿宋_GB2312"/>
          <w:sz w:val="32"/>
          <w:szCs w:val="32"/>
          <w:shd w:val="clear" w:color="auto" w:fill="FFFFFF"/>
        </w:rPr>
        <w:t>、接到报修电话后，维修响应时间不得超过</w:t>
      </w:r>
      <w:r>
        <w:rPr>
          <w:rFonts w:ascii="仿宋_GB2312" w:hAnsi="宋体" w:eastAsia="仿宋_GB2312" w:cs="仿宋_GB2312"/>
          <w:sz w:val="32"/>
          <w:szCs w:val="32"/>
          <w:shd w:val="clear" w:color="auto" w:fill="FFFFFF"/>
        </w:rPr>
        <w:t>2</w:t>
      </w:r>
      <w:r>
        <w:rPr>
          <w:rFonts w:hint="eastAsia" w:ascii="仿宋_GB2312" w:hAnsi="宋体" w:eastAsia="仿宋_GB2312" w:cs="仿宋_GB2312"/>
          <w:sz w:val="32"/>
          <w:szCs w:val="32"/>
          <w:shd w:val="clear" w:color="auto" w:fill="FFFFFF"/>
        </w:rPr>
        <w:t>小时，维修人员到达现场时间不得超过</w:t>
      </w:r>
      <w:r>
        <w:rPr>
          <w:rFonts w:ascii="仿宋_GB2312" w:hAnsi="宋体" w:eastAsia="仿宋_GB2312" w:cs="仿宋_GB2312"/>
          <w:sz w:val="32"/>
          <w:szCs w:val="32"/>
          <w:shd w:val="clear" w:color="auto" w:fill="FFFFFF"/>
        </w:rPr>
        <w:t>24</w:t>
      </w:r>
      <w:r>
        <w:rPr>
          <w:rFonts w:hint="eastAsia" w:ascii="仿宋_GB2312" w:hAnsi="宋体" w:eastAsia="仿宋_GB2312" w:cs="仿宋_GB2312"/>
          <w:sz w:val="32"/>
          <w:szCs w:val="32"/>
          <w:shd w:val="clear" w:color="auto" w:fill="FFFFFF"/>
        </w:rPr>
        <w:t>小时。</w:t>
      </w:r>
    </w:p>
    <w:p>
      <w:pPr>
        <w:spacing w:line="480" w:lineRule="exact"/>
        <w:ind w:firstLine="640" w:firstLineChars="200"/>
        <w:jc w:val="left"/>
        <w:rPr>
          <w:rFonts w:ascii="仿宋_GB2312" w:hAnsi="宋体" w:eastAsia="仿宋_GB2312" w:cs="Times New Roman"/>
          <w:sz w:val="32"/>
          <w:szCs w:val="32"/>
          <w:shd w:val="clear" w:color="auto" w:fill="FFFFFF"/>
        </w:rPr>
      </w:pPr>
      <w:r>
        <w:rPr>
          <w:rFonts w:ascii="仿宋_GB2312" w:hAnsi="宋体" w:eastAsia="仿宋_GB2312" w:cs="仿宋_GB2312"/>
          <w:sz w:val="32"/>
          <w:szCs w:val="32"/>
          <w:shd w:val="clear" w:color="auto" w:fill="FFFFFF"/>
        </w:rPr>
        <w:t>4</w:t>
      </w:r>
      <w:r>
        <w:rPr>
          <w:rFonts w:hint="eastAsia" w:ascii="仿宋_GB2312" w:hAnsi="宋体" w:eastAsia="仿宋_GB2312" w:cs="仿宋_GB2312"/>
          <w:sz w:val="32"/>
          <w:szCs w:val="32"/>
          <w:shd w:val="clear" w:color="auto" w:fill="FFFFFF"/>
        </w:rPr>
        <w:t>、设备交付安装后，投标单位应配合招标单位邀请芜湖市计量测试研究所或安徽省计量测试研究院进行检定</w:t>
      </w:r>
      <w:r>
        <w:rPr>
          <w:rFonts w:ascii="仿宋_GB2312" w:hAnsi="宋体" w:eastAsia="仿宋_GB2312" w:cs="仿宋_GB2312"/>
          <w:sz w:val="32"/>
          <w:szCs w:val="32"/>
          <w:shd w:val="clear" w:color="auto" w:fill="FFFFFF"/>
        </w:rPr>
        <w:t>/</w:t>
      </w:r>
      <w:r>
        <w:rPr>
          <w:rFonts w:hint="eastAsia" w:ascii="仿宋_GB2312" w:hAnsi="宋体" w:eastAsia="仿宋_GB2312" w:cs="仿宋_GB2312"/>
          <w:sz w:val="32"/>
          <w:szCs w:val="32"/>
          <w:shd w:val="clear" w:color="auto" w:fill="FFFFFF"/>
        </w:rPr>
        <w:t>校准工作。检定</w:t>
      </w:r>
      <w:r>
        <w:rPr>
          <w:rFonts w:ascii="仿宋_GB2312" w:hAnsi="宋体" w:eastAsia="仿宋_GB2312" w:cs="仿宋_GB2312"/>
          <w:sz w:val="32"/>
          <w:szCs w:val="32"/>
          <w:shd w:val="clear" w:color="auto" w:fill="FFFFFF"/>
        </w:rPr>
        <w:t>/</w:t>
      </w:r>
      <w:r>
        <w:rPr>
          <w:rFonts w:hint="eastAsia" w:ascii="仿宋_GB2312" w:hAnsi="宋体" w:eastAsia="仿宋_GB2312" w:cs="仿宋_GB2312"/>
          <w:sz w:val="32"/>
          <w:szCs w:val="32"/>
          <w:shd w:val="clear" w:color="auto" w:fill="FFFFFF"/>
        </w:rPr>
        <w:t>校准合格方为验收通过。</w:t>
      </w:r>
    </w:p>
    <w:p>
      <w:pPr>
        <w:spacing w:line="480" w:lineRule="exact"/>
        <w:ind w:firstLine="643" w:firstLineChars="200"/>
        <w:jc w:val="left"/>
        <w:rPr>
          <w:rFonts w:ascii="方正小标宋简体" w:eastAsia="方正小标宋简体" w:cs="Times New Roman"/>
          <w:b/>
          <w:bCs/>
          <w:sz w:val="32"/>
          <w:szCs w:val="32"/>
        </w:rPr>
      </w:pPr>
      <w:r>
        <w:rPr>
          <w:rFonts w:ascii="仿宋_GB2312" w:hAnsi="宋体" w:eastAsia="仿宋_GB2312" w:cs="仿宋_GB2312"/>
          <w:b/>
          <w:bCs/>
          <w:sz w:val="32"/>
          <w:szCs w:val="32"/>
          <w:shd w:val="clear" w:color="auto" w:fill="FFFFFF"/>
        </w:rPr>
        <w:t>5</w:t>
      </w:r>
      <w:r>
        <w:rPr>
          <w:rFonts w:hint="eastAsia" w:ascii="仿宋_GB2312" w:hAnsi="宋体" w:eastAsia="仿宋_GB2312" w:cs="仿宋_GB2312"/>
          <w:b/>
          <w:bCs/>
          <w:sz w:val="32"/>
          <w:szCs w:val="32"/>
          <w:shd w:val="clear" w:color="auto" w:fill="FFFFFF"/>
        </w:rPr>
        <w:t>、本项目报价包含设备的运输、保管、安装、首次计量等验收前的所有费用，请供应商慎重报价。</w:t>
      </w:r>
    </w:p>
    <w:p>
      <w:pPr>
        <w:tabs>
          <w:tab w:val="left" w:pos="777"/>
        </w:tabs>
        <w:spacing w:line="480" w:lineRule="exact"/>
        <w:rPr>
          <w:rFonts w:ascii="仿宋_GB2312" w:hAnsi="宋体" w:eastAsia="仿宋_GB2312" w:cs="Times New Roman"/>
          <w:b/>
          <w:bCs/>
          <w:sz w:val="32"/>
          <w:szCs w:val="32"/>
          <w:shd w:val="clear" w:color="auto" w:fill="FFFFFF"/>
        </w:rPr>
      </w:pPr>
      <w:r>
        <w:rPr>
          <w:rFonts w:ascii="仿宋_GB2312" w:hAnsi="宋体" w:eastAsia="仿宋_GB2312" w:cs="Times New Roman"/>
          <w:b/>
          <w:bCs/>
          <w:sz w:val="32"/>
          <w:szCs w:val="32"/>
          <w:shd w:val="clear" w:color="auto" w:fill="FFFFFF"/>
        </w:rPr>
        <w:tab/>
      </w:r>
      <w:r>
        <w:rPr>
          <w:rFonts w:ascii="仿宋_GB2312" w:hAnsi="宋体" w:eastAsia="仿宋_GB2312" w:cs="仿宋_GB2312"/>
          <w:b/>
          <w:bCs/>
          <w:sz w:val="32"/>
          <w:szCs w:val="32"/>
          <w:shd w:val="clear" w:color="auto" w:fill="FFFFFF"/>
        </w:rPr>
        <w:t>6</w:t>
      </w:r>
      <w:r>
        <w:rPr>
          <w:rFonts w:hint="eastAsia" w:ascii="仿宋_GB2312" w:hAnsi="宋体" w:eastAsia="仿宋_GB2312" w:cs="仿宋_GB2312"/>
          <w:b/>
          <w:bCs/>
          <w:sz w:val="32"/>
          <w:szCs w:val="32"/>
          <w:shd w:val="clear" w:color="auto" w:fill="FFFFFF"/>
        </w:rPr>
        <w:t>、本项目支付费用前，投标单位应开具增值税专用发票，招标单位根据发票及合同约定，</w:t>
      </w:r>
      <w:r>
        <w:rPr>
          <w:rFonts w:ascii="仿宋_GB2312" w:hAnsi="宋体" w:eastAsia="仿宋_GB2312" w:cs="仿宋_GB2312"/>
          <w:b/>
          <w:bCs/>
          <w:sz w:val="32"/>
          <w:szCs w:val="32"/>
          <w:shd w:val="clear" w:color="auto" w:fill="FFFFFF"/>
        </w:rPr>
        <w:t>10</w:t>
      </w:r>
      <w:r>
        <w:rPr>
          <w:rFonts w:hint="eastAsia" w:ascii="仿宋_GB2312" w:hAnsi="宋体" w:eastAsia="仿宋_GB2312" w:cs="仿宋_GB2312"/>
          <w:b/>
          <w:bCs/>
          <w:sz w:val="32"/>
          <w:szCs w:val="32"/>
          <w:shd w:val="clear" w:color="auto" w:fill="FFFFFF"/>
        </w:rPr>
        <w:t>个工作日内支付费用。其他发票不予支付，由此产生的责任，由供应商自负，招标单位不承担任何责任。</w:t>
      </w:r>
    </w:p>
    <w:p>
      <w:pPr>
        <w:rPr>
          <w:rFonts w:ascii="方正小标宋简体" w:eastAsia="方正小标宋简体" w:cs="Times New Roman"/>
          <w:sz w:val="32"/>
          <w:szCs w:val="32"/>
        </w:rPr>
      </w:pPr>
    </w:p>
    <w:p>
      <w:pPr>
        <w:rPr>
          <w:rFonts w:ascii="方正小标宋简体" w:eastAsia="方正小标宋简体" w:cs="Times New Roman"/>
          <w:sz w:val="32"/>
          <w:szCs w:val="32"/>
        </w:rPr>
      </w:pPr>
    </w:p>
    <w:p>
      <w:pPr>
        <w:rPr>
          <w:rFonts w:ascii="方正小标宋简体" w:eastAsia="方正小标宋简体" w:cs="Times New Roman"/>
          <w:sz w:val="32"/>
          <w:szCs w:val="32"/>
        </w:rPr>
      </w:pPr>
    </w:p>
    <w:p>
      <w:pPr>
        <w:rPr>
          <w:rFonts w:ascii="方正小标宋简体" w:eastAsia="方正小标宋简体" w:cs="Times New Roman"/>
          <w:sz w:val="32"/>
          <w:szCs w:val="32"/>
        </w:rPr>
      </w:pPr>
    </w:p>
    <w:p>
      <w:pPr>
        <w:rPr>
          <w:rFonts w:ascii="方正小标宋简体" w:eastAsia="方正小标宋简体" w:cs="Times New Roman"/>
          <w:sz w:val="32"/>
          <w:szCs w:val="32"/>
        </w:rPr>
      </w:pPr>
    </w:p>
    <w:p>
      <w:pPr>
        <w:rPr>
          <w:rFonts w:ascii="方正小标宋简体" w:eastAsia="方正小标宋简体"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108CA"/>
    <w:rsid w:val="2371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3"/>
    <w:basedOn w:val="1"/>
    <w:next w:val="1"/>
    <w:semiHidden/>
    <w:uiPriority w:val="99"/>
    <w:pPr>
      <w:ind w:left="840" w:left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2020-06-12T06:28:00Z</dcterms:created>
  <dc:creator>小赵</dc:creator>
  <cp:lastModifiedBy>小赵</cp:lastModifiedBy>
  <dcterms:modified xsi:type="dcterms:W3CDTF">2020-06-12T06:29:46Z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